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058EF" w14:textId="71A57A50" w:rsidR="00D53572" w:rsidRDefault="00D53572">
      <w:pPr>
        <w:rPr>
          <w:rFonts w:ascii="Calibri" w:hAnsi="Calibri" w:cs="Calibri"/>
          <w:b/>
          <w:bCs/>
          <w:color w:val="1D2228"/>
          <w:sz w:val="24"/>
          <w:szCs w:val="24"/>
          <w:shd w:val="clear" w:color="auto" w:fill="FFFFFF"/>
        </w:rPr>
      </w:pPr>
      <w:r w:rsidRPr="00D53572">
        <w:rPr>
          <w:rFonts w:ascii="Calibri" w:hAnsi="Calibri" w:cs="Calibri"/>
          <w:b/>
          <w:bCs/>
          <w:color w:val="1D2228"/>
          <w:sz w:val="24"/>
          <w:szCs w:val="24"/>
          <w:shd w:val="clear" w:color="auto" w:fill="FFFFFF"/>
        </w:rPr>
        <w:t>PNRR: Fonduri pentru România modernă și reformată!</w:t>
      </w:r>
    </w:p>
    <w:p w14:paraId="5444088C" w14:textId="7B5438B4" w:rsidR="00FC00D3" w:rsidRPr="00D53572" w:rsidRDefault="00D53572">
      <w:pPr>
        <w:rPr>
          <w:rFonts w:ascii="Calibri" w:hAnsi="Calibri" w:cs="Calibri"/>
          <w:b/>
          <w:bCs/>
          <w:color w:val="1D2228"/>
          <w:sz w:val="24"/>
          <w:szCs w:val="24"/>
          <w:shd w:val="clear" w:color="auto" w:fill="FFFFFF"/>
        </w:rPr>
      </w:pPr>
      <w:r w:rsidRPr="00D53572">
        <w:rPr>
          <w:rFonts w:ascii="Calibri" w:hAnsi="Calibri" w:cs="Calibri"/>
          <w:b/>
          <w:bCs/>
          <w:color w:val="1D2228"/>
          <w:sz w:val="24"/>
          <w:szCs w:val="24"/>
          <w:shd w:val="clear" w:color="auto" w:fill="FFFFFF"/>
        </w:rPr>
        <w:t xml:space="preserve">Titlul proiectului: </w:t>
      </w:r>
      <w:r w:rsidRPr="00D53572">
        <w:rPr>
          <w:rFonts w:ascii="Calibri" w:hAnsi="Calibri" w:cs="Calibri"/>
          <w:b/>
          <w:bCs/>
          <w:color w:val="1D2228"/>
          <w:sz w:val="24"/>
          <w:szCs w:val="24"/>
          <w:shd w:val="clear" w:color="auto" w:fill="FFFFFF"/>
        </w:rPr>
        <w:t>Dotarea cu mobilier, materiale didactice și echipamente digitale a unităților de învățământ din Municipiul Dej</w:t>
      </w:r>
    </w:p>
    <w:p w14:paraId="7A721FBD" w14:textId="77777777" w:rsidR="00D53572" w:rsidRDefault="00D53572" w:rsidP="00D53572">
      <w:pPr>
        <w:jc w:val="both"/>
      </w:pPr>
      <w:r>
        <w:t>Proiectul „Dotarea cu mobilier, materiale didactice și echipamente digitale a unităților de învățământ din Municipiul Dej” are ca obiectiv modernizarea infrastructurii educaționale și crearea unui mediu de învățare adaptat cerințelor actuale. Prin implementarea acestui proiect, unitățile de învățământ beneficiază de mobilier nou, materiale didactice moderne și echipamente digitale care contribuie la creșterea calității actului educațional.</w:t>
      </w:r>
    </w:p>
    <w:p w14:paraId="1EDA680E" w14:textId="77777777" w:rsidR="00D53572" w:rsidRDefault="00D53572" w:rsidP="00D53572">
      <w:pPr>
        <w:jc w:val="both"/>
      </w:pPr>
      <w:r>
        <w:t>Investițiile realizate sprijină procesul de predare și învățare prin utilizarea tehnologiei digitale, facilitând accesul elevilor și cadrelor didactice la resurse educaționale moderne. De asemenea, proiectul urmărește dezvoltarea competențelor digitale ale elevilor și crearea unor condiții optime pentru desfășurarea activităților didactice.</w:t>
      </w:r>
    </w:p>
    <w:p w14:paraId="4BBA2E37" w14:textId="33BA76B7" w:rsidR="00D53572" w:rsidRDefault="00D53572" w:rsidP="00D53572">
      <w:pPr>
        <w:jc w:val="both"/>
      </w:pPr>
      <w:r>
        <w:t>Prin această inițiativă, școlile din Municipiul Dej sunt mai bine pregătite să răspundă provocărilor educației contemporane și să ofere elevilor un proces educațional modern, incluziv și eficient.</w:t>
      </w:r>
    </w:p>
    <w:p w14:paraId="0B3B41B3" w14:textId="3A482C5C" w:rsidR="00D53572" w:rsidRDefault="00D53572" w:rsidP="00D53572">
      <w:pPr>
        <w:jc w:val="both"/>
      </w:pPr>
      <w:r>
        <w:drawing>
          <wp:inline distT="0" distB="0" distL="0" distR="0" wp14:anchorId="727B2672" wp14:editId="3D13C09F">
            <wp:extent cx="4933314" cy="3699986"/>
            <wp:effectExtent l="0" t="0" r="0" b="0"/>
            <wp:docPr id="94847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59163" cy="3719372"/>
                    </a:xfrm>
                    <a:prstGeom prst="rect">
                      <a:avLst/>
                    </a:prstGeom>
                    <a:noFill/>
                  </pic:spPr>
                </pic:pic>
              </a:graphicData>
            </a:graphic>
          </wp:inline>
        </w:drawing>
      </w:r>
    </w:p>
    <w:p w14:paraId="092C6044" w14:textId="77777777" w:rsidR="00D53572" w:rsidRDefault="00D53572" w:rsidP="00D53572">
      <w:pPr>
        <w:jc w:val="both"/>
      </w:pPr>
    </w:p>
    <w:p w14:paraId="6E10D499" w14:textId="106E3774" w:rsidR="00D53572" w:rsidRDefault="00D53572" w:rsidP="00D53572">
      <w:pPr>
        <w:jc w:val="both"/>
      </w:pPr>
      <w:r>
        <w:lastRenderedPageBreak/>
        <w:drawing>
          <wp:inline distT="0" distB="0" distL="0" distR="0" wp14:anchorId="4D1B40A1" wp14:editId="37F49563">
            <wp:extent cx="5114502" cy="3688343"/>
            <wp:effectExtent l="0" t="0" r="0" b="0"/>
            <wp:docPr id="2124342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31394" cy="3700525"/>
                    </a:xfrm>
                    <a:prstGeom prst="rect">
                      <a:avLst/>
                    </a:prstGeom>
                    <a:noFill/>
                  </pic:spPr>
                </pic:pic>
              </a:graphicData>
            </a:graphic>
          </wp:inline>
        </w:drawing>
      </w:r>
    </w:p>
    <w:p w14:paraId="697F1999" w14:textId="38C40F9D" w:rsidR="00D53572" w:rsidRDefault="00D53572" w:rsidP="00D53572">
      <w:pPr>
        <w:jc w:val="both"/>
      </w:pPr>
      <w:r>
        <w:drawing>
          <wp:inline distT="0" distB="0" distL="0" distR="0" wp14:anchorId="18A0C481" wp14:editId="3E32A519">
            <wp:extent cx="5433695" cy="3622463"/>
            <wp:effectExtent l="0" t="0" r="0" b="0"/>
            <wp:docPr id="2137068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9627" cy="3633084"/>
                    </a:xfrm>
                    <a:prstGeom prst="rect">
                      <a:avLst/>
                    </a:prstGeom>
                    <a:noFill/>
                  </pic:spPr>
                </pic:pic>
              </a:graphicData>
            </a:graphic>
          </wp:inline>
        </w:drawing>
      </w:r>
    </w:p>
    <w:p w14:paraId="5AD43AB8" w14:textId="77777777" w:rsidR="00D53572" w:rsidRDefault="00D53572" w:rsidP="00D53572">
      <w:pPr>
        <w:jc w:val="both"/>
      </w:pPr>
    </w:p>
    <w:p w14:paraId="40687931" w14:textId="77777777" w:rsidR="00D53572" w:rsidRDefault="00D53572" w:rsidP="00D53572">
      <w:pPr>
        <w:jc w:val="both"/>
      </w:pPr>
    </w:p>
    <w:p w14:paraId="6B28B2BB" w14:textId="79902561" w:rsidR="00D53572" w:rsidRDefault="00D53572" w:rsidP="00D53572">
      <w:pPr>
        <w:jc w:val="both"/>
      </w:pPr>
      <w:r>
        <w:lastRenderedPageBreak/>
        <w:drawing>
          <wp:inline distT="0" distB="0" distL="0" distR="0" wp14:anchorId="78E4B29D" wp14:editId="4B9214BE">
            <wp:extent cx="4526280" cy="6035040"/>
            <wp:effectExtent l="0" t="0" r="0" b="0"/>
            <wp:docPr id="1056898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5472" cy="6047296"/>
                    </a:xfrm>
                    <a:prstGeom prst="rect">
                      <a:avLst/>
                    </a:prstGeom>
                    <a:noFill/>
                  </pic:spPr>
                </pic:pic>
              </a:graphicData>
            </a:graphic>
          </wp:inline>
        </w:drawing>
      </w:r>
    </w:p>
    <w:p w14:paraId="2B3BF7C7" w14:textId="47DB9B83" w:rsidR="00D53572" w:rsidRDefault="00D53572" w:rsidP="00D53572">
      <w:pPr>
        <w:jc w:val="both"/>
      </w:pPr>
      <w:r>
        <w:lastRenderedPageBreak/>
        <w:drawing>
          <wp:inline distT="0" distB="0" distL="0" distR="0" wp14:anchorId="4C263C14" wp14:editId="2F5E3132">
            <wp:extent cx="4605116" cy="4150360"/>
            <wp:effectExtent l="0" t="0" r="0" b="0"/>
            <wp:docPr id="183773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8556" cy="4162473"/>
                    </a:xfrm>
                    <a:prstGeom prst="rect">
                      <a:avLst/>
                    </a:prstGeom>
                    <a:noFill/>
                  </pic:spPr>
                </pic:pic>
              </a:graphicData>
            </a:graphic>
          </wp:inline>
        </w:drawing>
      </w:r>
    </w:p>
    <w:p w14:paraId="3C7E1720" w14:textId="5545A630" w:rsidR="00D53572" w:rsidRDefault="00D53572" w:rsidP="00D53572">
      <w:pPr>
        <w:jc w:val="both"/>
      </w:pPr>
      <w:r>
        <w:drawing>
          <wp:inline distT="0" distB="0" distL="0" distR="0" wp14:anchorId="13BD39A7" wp14:editId="1C8B8446">
            <wp:extent cx="4876800" cy="3251200"/>
            <wp:effectExtent l="0" t="0" r="0" b="0"/>
            <wp:docPr id="840647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pic:spPr>
                </pic:pic>
              </a:graphicData>
            </a:graphic>
          </wp:inline>
        </w:drawing>
      </w:r>
    </w:p>
    <w:p w14:paraId="2C1073F8" w14:textId="77777777" w:rsidR="00D53572" w:rsidRDefault="00D53572" w:rsidP="00D53572">
      <w:pPr>
        <w:jc w:val="both"/>
      </w:pPr>
    </w:p>
    <w:p w14:paraId="73150AB3" w14:textId="77777777" w:rsidR="00D53572" w:rsidRDefault="00D53572" w:rsidP="00D53572">
      <w:pPr>
        <w:jc w:val="both"/>
      </w:pPr>
    </w:p>
    <w:p w14:paraId="3C9AE09C" w14:textId="39A7BA74" w:rsidR="00D53572" w:rsidRDefault="00D53572" w:rsidP="00D53572">
      <w:pPr>
        <w:jc w:val="both"/>
      </w:pPr>
      <w:r>
        <w:lastRenderedPageBreak/>
        <w:drawing>
          <wp:inline distT="0" distB="0" distL="0" distR="0" wp14:anchorId="662436A5" wp14:editId="3BC2001F">
            <wp:extent cx="3855224" cy="5704840"/>
            <wp:effectExtent l="0" t="0" r="0" b="0"/>
            <wp:docPr id="987271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1697" cy="5729216"/>
                    </a:xfrm>
                    <a:prstGeom prst="rect">
                      <a:avLst/>
                    </a:prstGeom>
                    <a:noFill/>
                  </pic:spPr>
                </pic:pic>
              </a:graphicData>
            </a:graphic>
          </wp:inline>
        </w:drawing>
      </w:r>
    </w:p>
    <w:p w14:paraId="1FDB5113" w14:textId="77777777" w:rsidR="00D53572" w:rsidRDefault="00D53572" w:rsidP="00D53572">
      <w:pPr>
        <w:jc w:val="both"/>
      </w:pPr>
    </w:p>
    <w:p w14:paraId="06087F21" w14:textId="77777777" w:rsidR="005A7227" w:rsidRDefault="005A7227" w:rsidP="00D53572">
      <w:pPr>
        <w:jc w:val="both"/>
      </w:pPr>
    </w:p>
    <w:p w14:paraId="529F6CF6" w14:textId="77777777" w:rsidR="005A7227" w:rsidRDefault="005A7227" w:rsidP="00D53572">
      <w:pPr>
        <w:jc w:val="both"/>
      </w:pPr>
    </w:p>
    <w:p w14:paraId="0560D0F8" w14:textId="77777777" w:rsidR="005A7227" w:rsidRDefault="005A7227" w:rsidP="00D53572">
      <w:pPr>
        <w:jc w:val="both"/>
      </w:pPr>
    </w:p>
    <w:p w14:paraId="4719DAC5" w14:textId="77777777" w:rsidR="005A7227" w:rsidRDefault="005A7227" w:rsidP="00D53572">
      <w:pPr>
        <w:jc w:val="both"/>
      </w:pPr>
    </w:p>
    <w:p w14:paraId="526059E2" w14:textId="77777777" w:rsidR="005A7227" w:rsidRDefault="005A7227" w:rsidP="00D53572">
      <w:pPr>
        <w:jc w:val="both"/>
      </w:pPr>
    </w:p>
    <w:p w14:paraId="238E2A1E" w14:textId="77777777" w:rsidR="005A7227" w:rsidRDefault="005A7227" w:rsidP="00D53572">
      <w:pPr>
        <w:jc w:val="both"/>
      </w:pPr>
    </w:p>
    <w:p w14:paraId="3635F837" w14:textId="0C12475E" w:rsidR="005A7227" w:rsidRPr="005A7227" w:rsidRDefault="005A7227" w:rsidP="00D53572">
      <w:pPr>
        <w:jc w:val="both"/>
        <w:rPr>
          <w:b/>
          <w:bCs/>
          <w:sz w:val="24"/>
          <w:szCs w:val="24"/>
        </w:rPr>
      </w:pPr>
      <w:r w:rsidRPr="005A7227">
        <w:rPr>
          <w:b/>
          <w:bCs/>
          <w:sz w:val="24"/>
          <w:szCs w:val="24"/>
        </w:rPr>
        <w:lastRenderedPageBreak/>
        <w:t>PNRR: Fonduri pentru România modernă și reformată!</w:t>
      </w:r>
    </w:p>
    <w:p w14:paraId="047AD42C" w14:textId="644A4C9C" w:rsidR="005A7227" w:rsidRDefault="005A7227" w:rsidP="005A7227">
      <w:pPr>
        <w:jc w:val="both"/>
        <w:rPr>
          <w:b/>
          <w:bCs/>
          <w:sz w:val="24"/>
          <w:szCs w:val="24"/>
        </w:rPr>
      </w:pPr>
      <w:r w:rsidRPr="005A7227">
        <w:rPr>
          <w:b/>
          <w:bCs/>
          <w:sz w:val="24"/>
          <w:szCs w:val="24"/>
        </w:rPr>
        <w:t>P</w:t>
      </w:r>
      <w:r w:rsidRPr="005A7227">
        <w:rPr>
          <w:b/>
          <w:bCs/>
          <w:sz w:val="24"/>
          <w:szCs w:val="24"/>
        </w:rPr>
        <w:t>roiectul „'DOTAREA CU LABORATOARE</w:t>
      </w:r>
      <w:r>
        <w:rPr>
          <w:b/>
          <w:bCs/>
          <w:sz w:val="24"/>
          <w:szCs w:val="24"/>
        </w:rPr>
        <w:t xml:space="preserve"> </w:t>
      </w:r>
      <w:r w:rsidRPr="005A7227">
        <w:rPr>
          <w:b/>
          <w:bCs/>
          <w:sz w:val="24"/>
          <w:szCs w:val="24"/>
        </w:rPr>
        <w:t>INTELIGENTE A LICEULUI TEHNOLOGIC SOMEȘ'” / cod proiect F-PNRR-SmartLabs-2023-1548, finanțat prin PLANUL</w:t>
      </w:r>
      <w:r>
        <w:rPr>
          <w:b/>
          <w:bCs/>
          <w:sz w:val="24"/>
          <w:szCs w:val="24"/>
        </w:rPr>
        <w:t xml:space="preserve"> </w:t>
      </w:r>
      <w:r w:rsidRPr="005A7227">
        <w:rPr>
          <w:b/>
          <w:bCs/>
          <w:sz w:val="24"/>
          <w:szCs w:val="24"/>
        </w:rPr>
        <w:t>NAȚIONAL DE REDRESARE ȘI REZILIENȚĂ - Componenta C15: Educație - Investiția 9. Asigurarea echipamentelor și a</w:t>
      </w:r>
      <w:r>
        <w:rPr>
          <w:b/>
          <w:bCs/>
          <w:sz w:val="24"/>
          <w:szCs w:val="24"/>
        </w:rPr>
        <w:t xml:space="preserve"> </w:t>
      </w:r>
      <w:r w:rsidRPr="005A7227">
        <w:rPr>
          <w:b/>
          <w:bCs/>
          <w:sz w:val="24"/>
          <w:szCs w:val="24"/>
        </w:rPr>
        <w:t>resurselor tehnologice digitale pentru unitățile de învățământ.</w:t>
      </w:r>
    </w:p>
    <w:p w14:paraId="2F4595B0" w14:textId="3CFE804D" w:rsidR="005A7227" w:rsidRPr="005A7227" w:rsidRDefault="005A7227" w:rsidP="005A7227">
      <w:pPr>
        <w:jc w:val="both"/>
        <w:rPr>
          <w:sz w:val="24"/>
          <w:szCs w:val="24"/>
        </w:rPr>
      </w:pPr>
      <w:r w:rsidRPr="005A7227">
        <w:rPr>
          <w:sz w:val="24"/>
          <w:szCs w:val="24"/>
        </w:rPr>
        <w:t>Obiectivul general al proiectului este Creșterea accesului la mijloace moderne de învățare pentru elevi și consolidarea</w:t>
      </w:r>
      <w:r>
        <w:rPr>
          <w:sz w:val="24"/>
          <w:szCs w:val="24"/>
        </w:rPr>
        <w:t xml:space="preserve"> </w:t>
      </w:r>
      <w:r w:rsidRPr="005A7227">
        <w:rPr>
          <w:sz w:val="24"/>
          <w:szCs w:val="24"/>
        </w:rPr>
        <w:t>competențelor digitale în utilizarea instrumentelor de tip „laborator inteligent” pentru cadrele didactice. Proiectul vizează de</w:t>
      </w:r>
      <w:r>
        <w:rPr>
          <w:sz w:val="24"/>
          <w:szCs w:val="24"/>
        </w:rPr>
        <w:t xml:space="preserve"> </w:t>
      </w:r>
      <w:r w:rsidRPr="005A7227">
        <w:rPr>
          <w:sz w:val="24"/>
          <w:szCs w:val="24"/>
        </w:rPr>
        <w:t>asemenea creșterea accesului la educație pentru grupurile vulnerabile și combaterea excluziunii sociale, absenteismului și</w:t>
      </w:r>
    </w:p>
    <w:p w14:paraId="1B8C4041" w14:textId="0A8CE098" w:rsidR="005A7227" w:rsidRPr="005A7227" w:rsidRDefault="005A7227" w:rsidP="005A7227">
      <w:pPr>
        <w:jc w:val="both"/>
        <w:rPr>
          <w:sz w:val="24"/>
          <w:szCs w:val="24"/>
        </w:rPr>
      </w:pPr>
      <w:r w:rsidRPr="005A7227">
        <w:rPr>
          <w:sz w:val="24"/>
          <w:szCs w:val="24"/>
        </w:rPr>
        <w:t>abandonului școlar</w:t>
      </w:r>
      <w:r>
        <w:rPr>
          <w:sz w:val="24"/>
          <w:szCs w:val="24"/>
        </w:rPr>
        <w:t>.</w:t>
      </w:r>
    </w:p>
    <w:p w14:paraId="6E89C3BE" w14:textId="77777777" w:rsidR="005A7227" w:rsidRPr="005A7227" w:rsidRDefault="005A7227" w:rsidP="005A7227">
      <w:pPr>
        <w:jc w:val="both"/>
        <w:rPr>
          <w:sz w:val="24"/>
          <w:szCs w:val="24"/>
        </w:rPr>
      </w:pPr>
      <w:r w:rsidRPr="005A7227">
        <w:rPr>
          <w:sz w:val="24"/>
          <w:szCs w:val="24"/>
        </w:rPr>
        <w:t>Activitățile derulate în cadrul proiectului</w:t>
      </w:r>
    </w:p>
    <w:p w14:paraId="1D5491C9" w14:textId="250031E4" w:rsidR="005A7227" w:rsidRPr="005A7227" w:rsidRDefault="005A7227" w:rsidP="005A7227">
      <w:pPr>
        <w:jc w:val="both"/>
        <w:rPr>
          <w:sz w:val="24"/>
          <w:szCs w:val="24"/>
        </w:rPr>
      </w:pPr>
      <w:r w:rsidRPr="005A7227">
        <w:rPr>
          <w:sz w:val="24"/>
          <w:szCs w:val="24"/>
        </w:rPr>
        <w:t>• Achiziționarea de echipamente tehnologice (inclusiv mobilier ergonomic adaptat și integrat specific) pentru dezvoltarea</w:t>
      </w:r>
      <w:r>
        <w:rPr>
          <w:sz w:val="24"/>
          <w:szCs w:val="24"/>
        </w:rPr>
        <w:t xml:space="preserve"> </w:t>
      </w:r>
      <w:r w:rsidRPr="005A7227">
        <w:rPr>
          <w:sz w:val="24"/>
          <w:szCs w:val="24"/>
        </w:rPr>
        <w:t>unui laborator inteligent digital, (smartlab) conform OME nr. 3497/2022</w:t>
      </w:r>
    </w:p>
    <w:p w14:paraId="7C16083E" w14:textId="31FECEA5" w:rsidR="005A7227" w:rsidRPr="005A7227" w:rsidRDefault="005A7227" w:rsidP="005A7227">
      <w:pPr>
        <w:jc w:val="both"/>
        <w:rPr>
          <w:sz w:val="24"/>
          <w:szCs w:val="24"/>
        </w:rPr>
      </w:pPr>
      <w:r w:rsidRPr="005A7227">
        <w:rPr>
          <w:sz w:val="24"/>
          <w:szCs w:val="24"/>
        </w:rPr>
        <w:t>• Achiziționarea de conținut educațional care va acoperi domenii din programa școlară și de software/licență cu specific</w:t>
      </w:r>
      <w:r>
        <w:rPr>
          <w:sz w:val="24"/>
          <w:szCs w:val="24"/>
        </w:rPr>
        <w:t xml:space="preserve"> </w:t>
      </w:r>
      <w:r w:rsidRPr="005A7227">
        <w:rPr>
          <w:sz w:val="24"/>
          <w:szCs w:val="24"/>
        </w:rPr>
        <w:t>educațional care să asigure distribuirea centralizată, în rețeaua locală, a materialelor didactice pe dispozitive</w:t>
      </w:r>
    </w:p>
    <w:p w14:paraId="74472F34" w14:textId="77777777" w:rsidR="005A7227" w:rsidRPr="005A7227" w:rsidRDefault="005A7227" w:rsidP="005A7227">
      <w:pPr>
        <w:jc w:val="both"/>
        <w:rPr>
          <w:sz w:val="24"/>
          <w:szCs w:val="24"/>
        </w:rPr>
      </w:pPr>
      <w:r w:rsidRPr="005A7227">
        <w:rPr>
          <w:sz w:val="24"/>
          <w:szCs w:val="24"/>
        </w:rPr>
        <w:t>• Conectarea dispozitivelor din laboratorul inteligent la rețeaua de comunicații a unității de învățământ</w:t>
      </w:r>
    </w:p>
    <w:p w14:paraId="3037B5E8" w14:textId="1B4200EB" w:rsidR="005A7227" w:rsidRDefault="005A7227" w:rsidP="005A7227">
      <w:pPr>
        <w:jc w:val="both"/>
        <w:rPr>
          <w:sz w:val="24"/>
          <w:szCs w:val="24"/>
        </w:rPr>
      </w:pPr>
      <w:r w:rsidRPr="005A7227">
        <w:rPr>
          <w:sz w:val="24"/>
          <w:szCs w:val="24"/>
        </w:rPr>
        <w:t>• Instruirea cadrelor didactice pentru utilizarea echipamentelor aferente conceptului de laborator inteligent digital integrat</w:t>
      </w:r>
      <w:r>
        <w:rPr>
          <w:sz w:val="24"/>
          <w:szCs w:val="24"/>
        </w:rPr>
        <w:t xml:space="preserve"> </w:t>
      </w:r>
      <w:r w:rsidRPr="005A7227">
        <w:rPr>
          <w:sz w:val="24"/>
          <w:szCs w:val="24"/>
        </w:rPr>
        <w:t>prin 2 sesiuni de instruire</w:t>
      </w:r>
    </w:p>
    <w:p w14:paraId="08084429" w14:textId="77777777" w:rsidR="004B34A0" w:rsidRDefault="004B34A0" w:rsidP="005A7227">
      <w:pPr>
        <w:jc w:val="both"/>
        <w:rPr>
          <w:sz w:val="24"/>
          <w:szCs w:val="24"/>
        </w:rPr>
      </w:pPr>
    </w:p>
    <w:p w14:paraId="5F874345" w14:textId="5384A611" w:rsidR="004B34A0" w:rsidRDefault="004B34A0" w:rsidP="005A7227">
      <w:pPr>
        <w:jc w:val="both"/>
        <w:rPr>
          <w:sz w:val="24"/>
          <w:szCs w:val="24"/>
        </w:rPr>
      </w:pPr>
      <w:r>
        <w:rPr>
          <w:sz w:val="24"/>
          <w:szCs w:val="24"/>
        </w:rPr>
        <w:lastRenderedPageBreak/>
        <w:drawing>
          <wp:inline distT="0" distB="0" distL="0" distR="0" wp14:anchorId="43296A1E" wp14:editId="2CAD2C05">
            <wp:extent cx="5657850" cy="3186007"/>
            <wp:effectExtent l="0" t="0" r="0" b="0"/>
            <wp:docPr id="1884717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6411" cy="3196459"/>
                    </a:xfrm>
                    <a:prstGeom prst="rect">
                      <a:avLst/>
                    </a:prstGeom>
                    <a:noFill/>
                  </pic:spPr>
                </pic:pic>
              </a:graphicData>
            </a:graphic>
          </wp:inline>
        </w:drawing>
      </w:r>
    </w:p>
    <w:p w14:paraId="3BADE935" w14:textId="25E19A87" w:rsidR="004B34A0" w:rsidRDefault="004B34A0" w:rsidP="005A7227">
      <w:pPr>
        <w:jc w:val="both"/>
        <w:rPr>
          <w:sz w:val="24"/>
          <w:szCs w:val="24"/>
        </w:rPr>
      </w:pPr>
      <w:r>
        <w:rPr>
          <w:sz w:val="24"/>
          <w:szCs w:val="24"/>
        </w:rPr>
        <w:drawing>
          <wp:inline distT="0" distB="0" distL="0" distR="0" wp14:anchorId="2006323F" wp14:editId="7503C518">
            <wp:extent cx="5837849" cy="3287367"/>
            <wp:effectExtent l="0" t="0" r="0" b="0"/>
            <wp:docPr id="1600452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0108" cy="3305532"/>
                    </a:xfrm>
                    <a:prstGeom prst="rect">
                      <a:avLst/>
                    </a:prstGeom>
                    <a:noFill/>
                  </pic:spPr>
                </pic:pic>
              </a:graphicData>
            </a:graphic>
          </wp:inline>
        </w:drawing>
      </w:r>
    </w:p>
    <w:p w14:paraId="61A0FEDF" w14:textId="77777777" w:rsidR="004B34A0" w:rsidRDefault="004B34A0" w:rsidP="005A7227">
      <w:pPr>
        <w:jc w:val="both"/>
        <w:rPr>
          <w:sz w:val="24"/>
          <w:szCs w:val="24"/>
        </w:rPr>
      </w:pPr>
    </w:p>
    <w:p w14:paraId="62FB0593" w14:textId="77777777" w:rsidR="004B34A0" w:rsidRDefault="004B34A0" w:rsidP="005A7227">
      <w:pPr>
        <w:jc w:val="both"/>
        <w:rPr>
          <w:sz w:val="24"/>
          <w:szCs w:val="24"/>
        </w:rPr>
      </w:pPr>
    </w:p>
    <w:p w14:paraId="6B3FEB8D" w14:textId="77777777" w:rsidR="004B34A0" w:rsidRDefault="004B34A0" w:rsidP="005A7227">
      <w:pPr>
        <w:jc w:val="both"/>
        <w:rPr>
          <w:sz w:val="24"/>
          <w:szCs w:val="24"/>
        </w:rPr>
      </w:pPr>
    </w:p>
    <w:p w14:paraId="4148B0A8" w14:textId="77777777" w:rsidR="004B34A0" w:rsidRDefault="004B34A0" w:rsidP="005A7227">
      <w:pPr>
        <w:jc w:val="both"/>
        <w:rPr>
          <w:sz w:val="24"/>
          <w:szCs w:val="24"/>
        </w:rPr>
      </w:pPr>
    </w:p>
    <w:p w14:paraId="5857C105" w14:textId="641BA638" w:rsidR="004B34A0" w:rsidRDefault="004B34A0" w:rsidP="005A7227">
      <w:pPr>
        <w:jc w:val="both"/>
        <w:rPr>
          <w:sz w:val="24"/>
          <w:szCs w:val="24"/>
        </w:rPr>
      </w:pPr>
      <w:r>
        <w:rPr>
          <w:sz w:val="24"/>
          <w:szCs w:val="24"/>
        </w:rPr>
        <w:lastRenderedPageBreak/>
        <w:drawing>
          <wp:inline distT="0" distB="0" distL="0" distR="0" wp14:anchorId="1AA2EC06" wp14:editId="3EDB100E">
            <wp:extent cx="6220176" cy="3502660"/>
            <wp:effectExtent l="0" t="0" r="0" b="0"/>
            <wp:docPr id="2075277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0184" cy="3513927"/>
                    </a:xfrm>
                    <a:prstGeom prst="rect">
                      <a:avLst/>
                    </a:prstGeom>
                    <a:noFill/>
                  </pic:spPr>
                </pic:pic>
              </a:graphicData>
            </a:graphic>
          </wp:inline>
        </w:drawing>
      </w:r>
    </w:p>
    <w:p w14:paraId="05936FB5" w14:textId="511E96AC" w:rsidR="004B34A0" w:rsidRDefault="004B34A0" w:rsidP="005A7227">
      <w:pPr>
        <w:jc w:val="both"/>
        <w:rPr>
          <w:sz w:val="24"/>
          <w:szCs w:val="24"/>
        </w:rPr>
      </w:pPr>
      <w:r>
        <w:rPr>
          <w:sz w:val="24"/>
          <w:szCs w:val="24"/>
        </w:rPr>
        <w:drawing>
          <wp:inline distT="0" distB="0" distL="0" distR="0" wp14:anchorId="6D2CD040" wp14:editId="0DCE4FE1">
            <wp:extent cx="5243621" cy="2952750"/>
            <wp:effectExtent l="0" t="0" r="0" b="0"/>
            <wp:docPr id="522252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3989" cy="2958588"/>
                    </a:xfrm>
                    <a:prstGeom prst="rect">
                      <a:avLst/>
                    </a:prstGeom>
                    <a:noFill/>
                  </pic:spPr>
                </pic:pic>
              </a:graphicData>
            </a:graphic>
          </wp:inline>
        </w:drawing>
      </w:r>
    </w:p>
    <w:p w14:paraId="57EEEF97" w14:textId="77777777" w:rsidR="004B34A0" w:rsidRDefault="004B34A0" w:rsidP="005A7227">
      <w:pPr>
        <w:jc w:val="both"/>
        <w:rPr>
          <w:sz w:val="24"/>
          <w:szCs w:val="24"/>
        </w:rPr>
      </w:pPr>
    </w:p>
    <w:p w14:paraId="0104CB5F" w14:textId="77777777" w:rsidR="004B34A0" w:rsidRDefault="004B34A0" w:rsidP="005A7227">
      <w:pPr>
        <w:jc w:val="both"/>
        <w:rPr>
          <w:sz w:val="24"/>
          <w:szCs w:val="24"/>
        </w:rPr>
      </w:pPr>
    </w:p>
    <w:p w14:paraId="3C045505" w14:textId="77777777" w:rsidR="004B34A0" w:rsidRDefault="004B34A0" w:rsidP="005A7227">
      <w:pPr>
        <w:jc w:val="both"/>
        <w:rPr>
          <w:sz w:val="24"/>
          <w:szCs w:val="24"/>
        </w:rPr>
      </w:pPr>
    </w:p>
    <w:p w14:paraId="2F5AB32C" w14:textId="77777777" w:rsidR="004B34A0" w:rsidRDefault="004B34A0" w:rsidP="005A7227">
      <w:pPr>
        <w:jc w:val="both"/>
        <w:rPr>
          <w:sz w:val="24"/>
          <w:szCs w:val="24"/>
        </w:rPr>
      </w:pPr>
    </w:p>
    <w:p w14:paraId="773E6EA3" w14:textId="3E966BCE" w:rsidR="006B4F5E" w:rsidRDefault="004F1F88" w:rsidP="004F1F88">
      <w:pPr>
        <w:pStyle w:val="Default"/>
        <w:jc w:val="center"/>
      </w:pPr>
      <w:r>
        <w:rPr>
          <w:rStyle w:val="Strong"/>
        </w:rPr>
        <w:lastRenderedPageBreak/>
        <w:t>STAGIAR – Stagii de practică transdisciplinare dedicate elevilor</w:t>
      </w:r>
      <w:r>
        <w:t>, cod MySMIS2021/SMIS2021+ 317705</w:t>
      </w:r>
    </w:p>
    <w:p w14:paraId="31276837" w14:textId="77777777" w:rsidR="006B4F5E" w:rsidRDefault="006B4F5E" w:rsidP="006B4F5E">
      <w:pPr>
        <w:pStyle w:val="Default"/>
      </w:pPr>
      <w:r>
        <w:t xml:space="preserve"> </w:t>
      </w:r>
    </w:p>
    <w:p w14:paraId="5799F3C2" w14:textId="77777777" w:rsidR="006B4F5E" w:rsidRDefault="006B4F5E" w:rsidP="006B4F5E">
      <w:pPr>
        <w:pStyle w:val="Default"/>
        <w:rPr>
          <w:sz w:val="22"/>
          <w:szCs w:val="22"/>
        </w:rPr>
      </w:pPr>
    </w:p>
    <w:p w14:paraId="44966C67" w14:textId="19EB633C" w:rsidR="006B4F5E" w:rsidRDefault="006B4F5E" w:rsidP="004F1F88">
      <w:pPr>
        <w:pStyle w:val="Default"/>
        <w:jc w:val="both"/>
        <w:rPr>
          <w:sz w:val="22"/>
          <w:szCs w:val="22"/>
        </w:rPr>
      </w:pPr>
      <w:r>
        <w:rPr>
          <w:rStyle w:val="Strong"/>
        </w:rPr>
        <w:t>STAGIAR – Stagii de practică transdisciplinare dedicate elevilor</w:t>
      </w:r>
      <w:r>
        <w:t>, cod MySMIS2021/SMIS2021+ 317705, este un proiect finanțat prin Programul Educație și Ocupare 2021–2027, care urmărește creșterea calității formării profesionale a elevilor prin participarea la stagii de practică desfășurate în colaborare cu parteneri din mediul economic. Proiectul contribuie la dezvoltarea competențelor profesionale, antreprenoriale și transversale ale elevilor, facilitând tranziția acestora de la școală la piața muncii. Activitățile proiectului includ organizarea stagiilor de practică, consiliere și orientare profesională, dezvoltarea parteneriatelor cu angajatori, precum și promovarea bunelor practici în domeniul învățământului profesional și tehnic</w:t>
      </w:r>
    </w:p>
    <w:p w14:paraId="01D970F0" w14:textId="77777777" w:rsidR="004B34A0" w:rsidRDefault="004B34A0" w:rsidP="004F1F88">
      <w:pPr>
        <w:jc w:val="both"/>
        <w:rPr>
          <w:sz w:val="24"/>
          <w:szCs w:val="24"/>
        </w:rPr>
      </w:pPr>
    </w:p>
    <w:p w14:paraId="70E19DF4" w14:textId="2E045637" w:rsidR="00067CF1" w:rsidRDefault="00CB1A6E" w:rsidP="004F1F88">
      <w:pPr>
        <w:jc w:val="both"/>
        <w:rPr>
          <w:sz w:val="24"/>
          <w:szCs w:val="24"/>
        </w:rPr>
      </w:pPr>
      <w:r>
        <w:rPr>
          <w:sz w:val="24"/>
          <w:szCs w:val="24"/>
        </w:rPr>
        <w:drawing>
          <wp:inline distT="0" distB="0" distL="0" distR="0" wp14:anchorId="496A8789" wp14:editId="26ACF676">
            <wp:extent cx="5514340" cy="3101816"/>
            <wp:effectExtent l="0" t="0" r="0" b="0"/>
            <wp:docPr id="18641374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5312" cy="3113613"/>
                    </a:xfrm>
                    <a:prstGeom prst="rect">
                      <a:avLst/>
                    </a:prstGeom>
                    <a:noFill/>
                  </pic:spPr>
                </pic:pic>
              </a:graphicData>
            </a:graphic>
          </wp:inline>
        </w:drawing>
      </w:r>
    </w:p>
    <w:p w14:paraId="3FE0F350" w14:textId="77777777" w:rsidR="00CB1A6E" w:rsidRDefault="00CB1A6E" w:rsidP="004F1F88">
      <w:pPr>
        <w:jc w:val="both"/>
        <w:rPr>
          <w:sz w:val="24"/>
          <w:szCs w:val="24"/>
        </w:rPr>
      </w:pPr>
    </w:p>
    <w:p w14:paraId="2A7ABE8A" w14:textId="19ECB6FD" w:rsidR="00CB1A6E" w:rsidRDefault="00CB1A6E" w:rsidP="004F1F88">
      <w:pPr>
        <w:jc w:val="both"/>
        <w:rPr>
          <w:sz w:val="24"/>
          <w:szCs w:val="24"/>
        </w:rPr>
      </w:pPr>
      <w:r>
        <w:rPr>
          <w:sz w:val="24"/>
          <w:szCs w:val="24"/>
        </w:rPr>
        <w:lastRenderedPageBreak/>
        <w:drawing>
          <wp:inline distT="0" distB="0" distL="0" distR="0" wp14:anchorId="79BEA6E4" wp14:editId="1BE1209D">
            <wp:extent cx="1938814" cy="3446780"/>
            <wp:effectExtent l="0" t="0" r="0" b="0"/>
            <wp:docPr id="1110387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644" cy="3466033"/>
                    </a:xfrm>
                    <a:prstGeom prst="rect">
                      <a:avLst/>
                    </a:prstGeom>
                    <a:noFill/>
                  </pic:spPr>
                </pic:pic>
              </a:graphicData>
            </a:graphic>
          </wp:inline>
        </w:drawing>
      </w:r>
    </w:p>
    <w:p w14:paraId="5232578D" w14:textId="0CA7B7E3" w:rsidR="00CB1A6E" w:rsidRDefault="00CB1A6E" w:rsidP="004F1F88">
      <w:pPr>
        <w:jc w:val="both"/>
        <w:rPr>
          <w:sz w:val="24"/>
          <w:szCs w:val="24"/>
        </w:rPr>
      </w:pPr>
      <w:r>
        <w:rPr>
          <w:sz w:val="24"/>
          <w:szCs w:val="24"/>
        </w:rPr>
        <w:drawing>
          <wp:inline distT="0" distB="0" distL="0" distR="0" wp14:anchorId="20CEF9F1" wp14:editId="535C6D7C">
            <wp:extent cx="6266674" cy="3525004"/>
            <wp:effectExtent l="0" t="0" r="0" b="0"/>
            <wp:docPr id="12862156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483" cy="3541772"/>
                    </a:xfrm>
                    <a:prstGeom prst="rect">
                      <a:avLst/>
                    </a:prstGeom>
                    <a:noFill/>
                  </pic:spPr>
                </pic:pic>
              </a:graphicData>
            </a:graphic>
          </wp:inline>
        </w:drawing>
      </w:r>
    </w:p>
    <w:p w14:paraId="4FAB58D1" w14:textId="77777777" w:rsidR="00CB1A6E" w:rsidRPr="005A7227" w:rsidRDefault="00CB1A6E" w:rsidP="004F1F88">
      <w:pPr>
        <w:jc w:val="both"/>
        <w:rPr>
          <w:sz w:val="24"/>
          <w:szCs w:val="24"/>
        </w:rPr>
      </w:pPr>
    </w:p>
    <w:sectPr w:rsidR="00CB1A6E" w:rsidRPr="005A7227" w:rsidSect="00FC00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085824"/>
    <w:rsid w:val="00067CF1"/>
    <w:rsid w:val="00085824"/>
    <w:rsid w:val="004B34A0"/>
    <w:rsid w:val="004F1F88"/>
    <w:rsid w:val="00596DB1"/>
    <w:rsid w:val="005A7227"/>
    <w:rsid w:val="006B4F5E"/>
    <w:rsid w:val="007F644C"/>
    <w:rsid w:val="00CB1A6E"/>
    <w:rsid w:val="00D53572"/>
    <w:rsid w:val="00FC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8A97"/>
  <w15:chartTrackingRefBased/>
  <w15:docId w15:val="{2D597653-7EFC-4670-87CB-566710A6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0D3"/>
    <w:rPr>
      <w:noProof/>
    </w:rPr>
  </w:style>
  <w:style w:type="paragraph" w:styleId="Heading1">
    <w:name w:val="heading 1"/>
    <w:basedOn w:val="Normal"/>
    <w:next w:val="Normal"/>
    <w:link w:val="Heading1Char"/>
    <w:uiPriority w:val="9"/>
    <w:qFormat/>
    <w:rsid w:val="0008582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8582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8582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8582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8582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858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8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8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8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824"/>
    <w:rPr>
      <w:rFonts w:asciiTheme="majorHAnsi" w:eastAsiaTheme="majorEastAsia" w:hAnsiTheme="majorHAnsi" w:cstheme="majorBidi"/>
      <w:noProof/>
      <w:color w:val="365F91" w:themeColor="accent1" w:themeShade="BF"/>
      <w:sz w:val="40"/>
      <w:szCs w:val="40"/>
    </w:rPr>
  </w:style>
  <w:style w:type="character" w:customStyle="1" w:styleId="Heading2Char">
    <w:name w:val="Heading 2 Char"/>
    <w:basedOn w:val="DefaultParagraphFont"/>
    <w:link w:val="Heading2"/>
    <w:uiPriority w:val="9"/>
    <w:semiHidden/>
    <w:rsid w:val="00085824"/>
    <w:rPr>
      <w:rFonts w:asciiTheme="majorHAnsi" w:eastAsiaTheme="majorEastAsia" w:hAnsiTheme="majorHAnsi" w:cstheme="majorBidi"/>
      <w:noProof/>
      <w:color w:val="365F91" w:themeColor="accent1" w:themeShade="BF"/>
      <w:sz w:val="32"/>
      <w:szCs w:val="32"/>
    </w:rPr>
  </w:style>
  <w:style w:type="character" w:customStyle="1" w:styleId="Heading3Char">
    <w:name w:val="Heading 3 Char"/>
    <w:basedOn w:val="DefaultParagraphFont"/>
    <w:link w:val="Heading3"/>
    <w:uiPriority w:val="9"/>
    <w:semiHidden/>
    <w:rsid w:val="00085824"/>
    <w:rPr>
      <w:rFonts w:eastAsiaTheme="majorEastAsia" w:cstheme="majorBidi"/>
      <w:noProof/>
      <w:color w:val="365F91" w:themeColor="accent1" w:themeShade="BF"/>
      <w:sz w:val="28"/>
      <w:szCs w:val="28"/>
    </w:rPr>
  </w:style>
  <w:style w:type="character" w:customStyle="1" w:styleId="Heading4Char">
    <w:name w:val="Heading 4 Char"/>
    <w:basedOn w:val="DefaultParagraphFont"/>
    <w:link w:val="Heading4"/>
    <w:uiPriority w:val="9"/>
    <w:semiHidden/>
    <w:rsid w:val="00085824"/>
    <w:rPr>
      <w:rFonts w:eastAsiaTheme="majorEastAsia" w:cstheme="majorBidi"/>
      <w:i/>
      <w:iCs/>
      <w:noProof/>
      <w:color w:val="365F91" w:themeColor="accent1" w:themeShade="BF"/>
    </w:rPr>
  </w:style>
  <w:style w:type="character" w:customStyle="1" w:styleId="Heading5Char">
    <w:name w:val="Heading 5 Char"/>
    <w:basedOn w:val="DefaultParagraphFont"/>
    <w:link w:val="Heading5"/>
    <w:uiPriority w:val="9"/>
    <w:semiHidden/>
    <w:rsid w:val="00085824"/>
    <w:rPr>
      <w:rFonts w:eastAsiaTheme="majorEastAsia" w:cstheme="majorBidi"/>
      <w:noProof/>
      <w:color w:val="365F91" w:themeColor="accent1" w:themeShade="BF"/>
    </w:rPr>
  </w:style>
  <w:style w:type="character" w:customStyle="1" w:styleId="Heading6Char">
    <w:name w:val="Heading 6 Char"/>
    <w:basedOn w:val="DefaultParagraphFont"/>
    <w:link w:val="Heading6"/>
    <w:uiPriority w:val="9"/>
    <w:semiHidden/>
    <w:rsid w:val="00085824"/>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085824"/>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085824"/>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085824"/>
    <w:rPr>
      <w:rFonts w:eastAsiaTheme="majorEastAsia" w:cstheme="majorBidi"/>
      <w:noProof/>
      <w:color w:val="272727" w:themeColor="text1" w:themeTint="D8"/>
    </w:rPr>
  </w:style>
  <w:style w:type="paragraph" w:styleId="Title">
    <w:name w:val="Title"/>
    <w:basedOn w:val="Normal"/>
    <w:next w:val="Normal"/>
    <w:link w:val="TitleChar"/>
    <w:uiPriority w:val="10"/>
    <w:qFormat/>
    <w:rsid w:val="000858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824"/>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0858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824"/>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0858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5824"/>
    <w:rPr>
      <w:i/>
      <w:iCs/>
      <w:noProof/>
      <w:color w:val="404040" w:themeColor="text1" w:themeTint="BF"/>
    </w:rPr>
  </w:style>
  <w:style w:type="paragraph" w:styleId="ListParagraph">
    <w:name w:val="List Paragraph"/>
    <w:basedOn w:val="Normal"/>
    <w:uiPriority w:val="34"/>
    <w:qFormat/>
    <w:rsid w:val="00085824"/>
    <w:pPr>
      <w:ind w:left="720"/>
      <w:contextualSpacing/>
    </w:pPr>
  </w:style>
  <w:style w:type="character" w:styleId="IntenseEmphasis">
    <w:name w:val="Intense Emphasis"/>
    <w:basedOn w:val="DefaultParagraphFont"/>
    <w:uiPriority w:val="21"/>
    <w:qFormat/>
    <w:rsid w:val="00085824"/>
    <w:rPr>
      <w:i/>
      <w:iCs/>
      <w:color w:val="365F91" w:themeColor="accent1" w:themeShade="BF"/>
    </w:rPr>
  </w:style>
  <w:style w:type="paragraph" w:styleId="IntenseQuote">
    <w:name w:val="Intense Quote"/>
    <w:basedOn w:val="Normal"/>
    <w:next w:val="Normal"/>
    <w:link w:val="IntenseQuoteChar"/>
    <w:uiPriority w:val="30"/>
    <w:qFormat/>
    <w:rsid w:val="0008582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85824"/>
    <w:rPr>
      <w:i/>
      <w:iCs/>
      <w:noProof/>
      <w:color w:val="365F91" w:themeColor="accent1" w:themeShade="BF"/>
    </w:rPr>
  </w:style>
  <w:style w:type="character" w:styleId="IntenseReference">
    <w:name w:val="Intense Reference"/>
    <w:basedOn w:val="DefaultParagraphFont"/>
    <w:uiPriority w:val="32"/>
    <w:qFormat/>
    <w:rsid w:val="00085824"/>
    <w:rPr>
      <w:b/>
      <w:bCs/>
      <w:smallCaps/>
      <w:color w:val="365F91" w:themeColor="accent1" w:themeShade="BF"/>
      <w:spacing w:val="5"/>
    </w:rPr>
  </w:style>
  <w:style w:type="paragraph" w:customStyle="1" w:styleId="Default">
    <w:name w:val="Default"/>
    <w:rsid w:val="006B4F5E"/>
    <w:pPr>
      <w:autoSpaceDE w:val="0"/>
      <w:autoSpaceDN w:val="0"/>
      <w:adjustRightInd w:val="0"/>
      <w:spacing w:after="0" w:line="240" w:lineRule="auto"/>
    </w:pPr>
    <w:rPr>
      <w:rFonts w:ascii="Calibri" w:hAnsi="Calibri" w:cs="Calibri"/>
      <w:color w:val="000000"/>
      <w:kern w:val="0"/>
      <w:sz w:val="24"/>
      <w:szCs w:val="24"/>
    </w:rPr>
  </w:style>
  <w:style w:type="character" w:styleId="Strong">
    <w:name w:val="Strong"/>
    <w:basedOn w:val="DefaultParagraphFont"/>
    <w:uiPriority w:val="22"/>
    <w:qFormat/>
    <w:rsid w:val="006B4F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1268</TotalTime>
  <Pages>1</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Liceul somes</dc:creator>
  <cp:keywords/>
  <dc:description/>
  <cp:lastModifiedBy>Liceul somes</cp:lastModifiedBy>
  <cp:revision>7</cp:revision>
  <dcterms:created xsi:type="dcterms:W3CDTF">2026-06-16T07:38:00Z</dcterms:created>
  <dcterms:modified xsi:type="dcterms:W3CDTF">2026-06-17T05:33:00Z</dcterms:modified>
</cp:coreProperties>
</file>